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Treating Animals Humanely</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University’s Affiliation:</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Treating Animals Humanely</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A hundred years ago, human beings never accessed good health like it is today. For instance, tuberculosis was the leading killer disease in the U.S around the 1870s. People died at a tender age. A quarter of the population born in the US and today's developed would die before the age of 25, while half would die before the age of 50. The survivors had to keep fighting diseases such as scarlet fever, typhoid fever, or dysentery. However, health has improved over the past hundred years.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Today, there are excellent medical services in the developing and the developed and developing countries. The new community lives beyond the age of 25. This medical health improvement owes to the research in such areas as medicine, nutrition, sanitation, etc. Researchers use animal’s tests to obtain useful information that pertains to human health. If people treat animals humanely, researchers will stop using animals as a specimen; thus, the field of medicine will paralyze. This paper supports the proposition </w:t>
      </w:r>
      <w:r>
        <w:rPr>
          <w:rFonts w:ascii="Times New Roman" w:cs="Times New Roman" w:hAnsi="Times New Roman"/>
          <w:sz w:val="24"/>
          <w:szCs w:val="24"/>
        </w:rPr>
        <w:t xml:space="preserve">that </w:t>
      </w:r>
      <w:r>
        <w:rPr>
          <w:rFonts w:ascii="Times New Roman" w:cs="Times New Roman" w:hAnsi="Times New Roman"/>
          <w:sz w:val="24"/>
          <w:szCs w:val="24"/>
        </w:rPr>
        <w:t xml:space="preserve">researchers should continue to use animals in medical research.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Using animals in medical tests is a necessity in modern society. This topic arouses a lot of question worldwide since many people feel that it is cruel to handle animals in an inhumane way, especially during medical tests (Regan, 2017). Although they are right, I would approach the issue in a </w:t>
      </w:r>
      <w:r>
        <w:rPr>
          <w:rFonts w:ascii="Times New Roman" w:cs="Times New Roman" w:hAnsi="Times New Roman"/>
          <w:sz w:val="24"/>
          <w:szCs w:val="24"/>
        </w:rPr>
        <w:t>utilitarianist</w:t>
      </w:r>
      <w:r>
        <w:rPr>
          <w:rFonts w:ascii="Times New Roman" w:cs="Times New Roman" w:hAnsi="Times New Roman"/>
          <w:sz w:val="24"/>
          <w:szCs w:val="24"/>
        </w:rPr>
        <w:t xml:space="preserve"> point of view and point out that the use of animals in medical tests is for the great benefit of humanity. Using them for the advantage of many people in the society is the highest ethics. , modern society cannot cease from testing animals since another safer method is yet discovered. Researchers cannot risk using human beings in medical tests. The same animal </w:t>
      </w:r>
      <w:r>
        <w:rPr>
          <w:rFonts w:ascii="Times New Roman" w:cs="Times New Roman" w:hAnsi="Times New Roman"/>
          <w:sz w:val="24"/>
          <w:szCs w:val="24"/>
        </w:rPr>
        <w:t xml:space="preserve">rights movements that voice against animal tests will never want human beings to die during the tests or suffer from diseases when the laboratory fails to function.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Human research has not only helped in the formulation of methods for combating infectious diseases but proves credibility in developed and test for Surgical procedures, the use of psychoactive and painkillers drug, fight against blood pressure and insulin, organ transplants, nutrition supplements, blood diseases and  treatments for shock trauma (</w:t>
      </w:r>
      <w:r>
        <w:rPr>
          <w:rFonts w:ascii="Times New Roman" w:cs="Times New Roman" w:hAnsi="Times New Roman"/>
          <w:sz w:val="24"/>
          <w:szCs w:val="24"/>
        </w:rPr>
        <w:t>Giridharan</w:t>
      </w:r>
      <w:r>
        <w:rPr>
          <w:rFonts w:ascii="Times New Roman" w:cs="Times New Roman" w:hAnsi="Times New Roman"/>
          <w:sz w:val="24"/>
          <w:szCs w:val="24"/>
        </w:rPr>
        <w:t xml:space="preserve">, et al., 2000). The American Medical Association (AMA) holds that every improvement in the 21st-century medical science, from antibiotics and antidepressant drugs to vaccines and organ transplants, owes to the use of animals for medical test in the laboratory. Therefore, the use of animals will continue to fundamental to protecting human beings from diseases and other physiological ill-health issues.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There is a lot which human beings need to do in the field of medicine, and therefore animal rights movement will have to bear with the situation until research discovers other safer ways of carrying medical test for human health (</w:t>
      </w:r>
      <w:r>
        <w:rPr>
          <w:rFonts w:ascii="Times New Roman" w:cs="Times New Roman" w:hAnsi="Times New Roman"/>
          <w:sz w:val="24"/>
          <w:szCs w:val="24"/>
        </w:rPr>
        <w:t>Giridharan</w:t>
      </w:r>
      <w:r>
        <w:rPr>
          <w:rFonts w:ascii="Times New Roman" w:cs="Times New Roman" w:hAnsi="Times New Roman"/>
          <w:sz w:val="24"/>
          <w:szCs w:val="24"/>
        </w:rPr>
        <w:t xml:space="preserve"> et al., 2000). Diseases such as atherosclerosis, Alzheimer's disease, cancer, diabetes, and AIDS, require thorough research for human beings to stay healthy. Moreover, medical body conditions such as strokes, arthritis, traumatic injury, and a variety of mental disorders have become hectic to human beings and therefore they there is a need for researchers to invest a lot of time in looking for a solution (Dolan, 1999).</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Although animal tests help to save lives of human beings, lessens human sufferings and improve medical knowledge, the same test causes pain and or death to the equal animals (Sikes, &amp; Animal Care and Use Committee of the American Society of </w:t>
      </w:r>
      <w:r>
        <w:rPr>
          <w:rFonts w:ascii="Times New Roman" w:cs="Times New Roman" w:hAnsi="Times New Roman"/>
          <w:sz w:val="24"/>
          <w:szCs w:val="24"/>
        </w:rPr>
        <w:t>Mammalogists</w:t>
      </w:r>
      <w:r>
        <w:rPr>
          <w:rFonts w:ascii="Times New Roman" w:cs="Times New Roman" w:hAnsi="Times New Roman"/>
          <w:sz w:val="24"/>
          <w:szCs w:val="24"/>
        </w:rPr>
        <w:t xml:space="preserve">, 2016). </w:t>
      </w:r>
      <w:r>
        <w:rPr>
          <w:rFonts w:ascii="Times New Roman" w:cs="Times New Roman" w:hAnsi="Times New Roman"/>
          <w:sz w:val="24"/>
          <w:szCs w:val="24"/>
        </w:rPr>
        <w:t xml:space="preserve">Therefore, animal movements fight for humane handling of the animals. Also, there are regulations which govern the fair treatment of the specimen in the laboratory. The supporters of animal research argue that human beings cannot survive in the world full of diseases if medical research does not involve animals.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However, the modern forms of medication and medical procedure could not exist if laboratory research could encounter limitations. Thus, researchers should continue using animals in the studies to save human beings and other animals from infectious diseases (Dolan, 1999). Their crucial point in their argument is that using animals in medical research is not inhumane, but the only way through which procedures for administering therapy </w:t>
      </w:r>
      <w:r>
        <w:rPr>
          <w:rFonts w:ascii="Times New Roman" w:cs="Times New Roman" w:hAnsi="Times New Roman"/>
          <w:sz w:val="24"/>
          <w:szCs w:val="24"/>
        </w:rPr>
        <w:t>is</w:t>
      </w:r>
      <w:r>
        <w:rPr>
          <w:rFonts w:ascii="Times New Roman" w:cs="Times New Roman" w:hAnsi="Times New Roman"/>
          <w:sz w:val="24"/>
          <w:szCs w:val="24"/>
        </w:rPr>
        <w:t xml:space="preserve"> discoverable. Also, animal testing helps in making new and improving the existing vaccines against rabies, measles, polio, rubella, mumps, and TB.</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Furthermore, the science of developing antibiotics, insulin, HIV drugs, and cancer treatments relies on animal research (</w:t>
      </w:r>
      <w:r>
        <w:rPr>
          <w:rFonts w:ascii="Times New Roman" w:cs="Times New Roman" w:hAnsi="Times New Roman"/>
          <w:sz w:val="24"/>
          <w:szCs w:val="24"/>
        </w:rPr>
        <w:t>Giridharan</w:t>
      </w:r>
      <w:r>
        <w:rPr>
          <w:rFonts w:ascii="Times New Roman" w:cs="Times New Roman" w:hAnsi="Times New Roman"/>
          <w:sz w:val="24"/>
          <w:szCs w:val="24"/>
        </w:rPr>
        <w:t xml:space="preserve"> et al., 2000). They hold that research needs to improve so researchers can fight any disease. Medical procedures such as testing for blood pressure level, heart and pacemakers, and lung machines first tested on animals before medical practitioners used them on human beings.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In conclusion, Animal tests will remain significant today and in the future. New and dangerous diseases build up every day, and therefore, scientists in the field of medicine need to do a lot of research to new medical procedures and drugs. By so doing, there will be a significant improvement in human health. For that reason, people all over the world will have access to medical care. If people over protect animals, then diseases will overpower human beings hence </w:t>
      </w:r>
      <w:r>
        <w:rPr>
          <w:rFonts w:ascii="Times New Roman" w:cs="Times New Roman" w:hAnsi="Times New Roman"/>
          <w:sz w:val="24"/>
          <w:szCs w:val="24"/>
        </w:rPr>
        <w:t>more deaths will occur than ever before. Therefore, animal rights activists should not argue against the use of animals in medical tests.</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94" w:right="-57" w:hanging="851"/>
        <w:jc w:val="both"/>
        <w:rPr>
          <w:rFonts w:ascii="Times New Roman" w:cs="Times New Roman" w:hAnsi="Times New Roman"/>
          <w:sz w:val="24"/>
          <w:szCs w:val="24"/>
        </w:rPr>
      </w:pPr>
      <w:r>
        <w:rPr>
          <w:rFonts w:ascii="Times New Roman" w:cs="Times New Roman" w:hAnsi="Times New Roman"/>
          <w:sz w:val="24"/>
          <w:szCs w:val="24"/>
        </w:rPr>
        <w:t>Dolan, K. (1999). </w:t>
      </w:r>
      <w:r>
        <w:rPr>
          <w:rFonts w:ascii="Times New Roman" w:cs="Times New Roman" w:hAnsi="Times New Roman"/>
          <w:sz w:val="24"/>
          <w:szCs w:val="24"/>
        </w:rPr>
        <w:t>Ethics, animals and science (pp. 1-109).</w:t>
      </w:r>
      <w:r>
        <w:rPr>
          <w:rFonts w:ascii="Times New Roman" w:cs="Times New Roman" w:hAnsi="Times New Roman"/>
          <w:sz w:val="24"/>
          <w:szCs w:val="24"/>
        </w:rPr>
        <w:t xml:space="preserve"> Oxford: Blackwell Science.</w:t>
      </w:r>
    </w:p>
    <w:p>
      <w:pPr>
        <w:pStyle w:val="style0"/>
        <w:spacing w:after="0" w:lineRule="auto" w:line="480"/>
        <w:ind w:left="794" w:right="-57" w:hanging="851"/>
        <w:jc w:val="both"/>
        <w:rPr>
          <w:rFonts w:ascii="Times New Roman" w:cs="Times New Roman" w:hAnsi="Times New Roman"/>
          <w:sz w:val="24"/>
          <w:szCs w:val="24"/>
        </w:rPr>
      </w:pPr>
      <w:r>
        <w:rPr>
          <w:rFonts w:ascii="Times New Roman" w:cs="Times New Roman" w:hAnsi="Times New Roman"/>
          <w:sz w:val="24"/>
          <w:szCs w:val="24"/>
        </w:rPr>
        <w:t>Giridharan</w:t>
      </w:r>
      <w:r>
        <w:rPr>
          <w:rFonts w:ascii="Times New Roman" w:cs="Times New Roman" w:hAnsi="Times New Roman"/>
          <w:sz w:val="24"/>
          <w:szCs w:val="24"/>
        </w:rPr>
        <w:t xml:space="preserve">, N. V., Kumar, V., &amp; </w:t>
      </w:r>
      <w:r>
        <w:rPr>
          <w:rFonts w:ascii="Times New Roman" w:cs="Times New Roman" w:hAnsi="Times New Roman"/>
          <w:sz w:val="24"/>
          <w:szCs w:val="24"/>
        </w:rPr>
        <w:t>Muthuswamy</w:t>
      </w:r>
      <w:r>
        <w:rPr>
          <w:rFonts w:ascii="Times New Roman" w:cs="Times New Roman" w:hAnsi="Times New Roman"/>
          <w:sz w:val="24"/>
          <w:szCs w:val="24"/>
        </w:rPr>
        <w:t>, V. (2000).</w:t>
      </w:r>
      <w:r>
        <w:rPr>
          <w:rFonts w:ascii="Times New Roman" w:cs="Times New Roman" w:hAnsi="Times New Roman"/>
          <w:sz w:val="24"/>
          <w:szCs w:val="24"/>
        </w:rPr>
        <w:t xml:space="preserve"> </w:t>
      </w:r>
      <w:r>
        <w:rPr>
          <w:rFonts w:ascii="Times New Roman" w:cs="Times New Roman" w:hAnsi="Times New Roman"/>
          <w:sz w:val="24"/>
          <w:szCs w:val="24"/>
        </w:rPr>
        <w:t>Use of animals in scientific research.</w:t>
      </w:r>
      <w:r>
        <w:rPr>
          <w:rFonts w:ascii="Times New Roman" w:cs="Times New Roman" w:hAnsi="Times New Roman"/>
          <w:sz w:val="24"/>
          <w:szCs w:val="24"/>
        </w:rPr>
        <w:t xml:space="preserve"> Indian </w:t>
      </w:r>
      <w:r>
        <w:rPr>
          <w:rFonts w:ascii="Times New Roman" w:cs="Times New Roman" w:hAnsi="Times New Roman"/>
          <w:sz w:val="24"/>
          <w:szCs w:val="24"/>
        </w:rPr>
        <w:t>Counc</w:t>
      </w:r>
      <w:r>
        <w:rPr>
          <w:rFonts w:ascii="Times New Roman" w:cs="Times New Roman" w:hAnsi="Times New Roman"/>
          <w:sz w:val="24"/>
          <w:szCs w:val="24"/>
        </w:rPr>
        <w:t xml:space="preserve"> Med Res, 1-27.</w:t>
      </w:r>
    </w:p>
    <w:p>
      <w:pPr>
        <w:pStyle w:val="style0"/>
        <w:spacing w:after="0" w:lineRule="auto" w:line="480"/>
        <w:ind w:left="794" w:right="-57" w:hanging="851"/>
        <w:jc w:val="both"/>
        <w:rPr>
          <w:rFonts w:ascii="Times New Roman" w:cs="Times New Roman" w:hAnsi="Times New Roman"/>
          <w:sz w:val="24"/>
          <w:szCs w:val="24"/>
        </w:rPr>
      </w:pPr>
      <w:r>
        <w:rPr>
          <w:rFonts w:ascii="Times New Roman" w:cs="Times New Roman" w:hAnsi="Times New Roman"/>
          <w:sz w:val="24"/>
          <w:szCs w:val="24"/>
        </w:rPr>
        <w:t>Regan, T. (2017).</w:t>
      </w:r>
      <w:r>
        <w:rPr>
          <w:rFonts w:ascii="Times New Roman" w:cs="Times New Roman" w:hAnsi="Times New Roman"/>
          <w:sz w:val="24"/>
          <w:szCs w:val="24"/>
        </w:rPr>
        <w:t xml:space="preserve"> </w:t>
      </w:r>
      <w:r>
        <w:rPr>
          <w:rFonts w:ascii="Times New Roman" w:cs="Times New Roman" w:hAnsi="Times New Roman"/>
          <w:sz w:val="24"/>
          <w:szCs w:val="24"/>
        </w:rPr>
        <w:t>The case for animal rights.</w:t>
      </w:r>
      <w:r>
        <w:rPr>
          <w:rFonts w:ascii="Times New Roman" w:cs="Times New Roman" w:hAnsi="Times New Roman"/>
          <w:sz w:val="24"/>
          <w:szCs w:val="24"/>
        </w:rPr>
        <w:t xml:space="preserve"> In Animal </w:t>
      </w:r>
      <w:r>
        <w:rPr>
          <w:rFonts w:ascii="Times New Roman" w:cs="Times New Roman" w:hAnsi="Times New Roman"/>
          <w:sz w:val="24"/>
          <w:szCs w:val="24"/>
        </w:rPr>
        <w:t>Rights(</w:t>
      </w:r>
      <w:r>
        <w:rPr>
          <w:rFonts w:ascii="Times New Roman" w:cs="Times New Roman" w:hAnsi="Times New Roman"/>
          <w:sz w:val="24"/>
          <w:szCs w:val="24"/>
        </w:rPr>
        <w:t xml:space="preserve">pp. 17-30). </w:t>
      </w:r>
      <w:r>
        <w:rPr>
          <w:rFonts w:ascii="Times New Roman" w:cs="Times New Roman" w:hAnsi="Times New Roman"/>
          <w:sz w:val="24"/>
          <w:szCs w:val="24"/>
        </w:rPr>
        <w:t>Routledge</w:t>
      </w:r>
      <w:r>
        <w:rPr>
          <w:rFonts w:ascii="Times New Roman" w:cs="Times New Roman" w:hAnsi="Times New Roman"/>
          <w:sz w:val="24"/>
          <w:szCs w:val="24"/>
        </w:rPr>
        <w:t>.</w:t>
      </w:r>
    </w:p>
    <w:p>
      <w:pPr>
        <w:pStyle w:val="style0"/>
        <w:spacing w:after="0" w:lineRule="auto" w:line="480"/>
        <w:ind w:left="794" w:right="-57" w:hanging="851"/>
        <w:jc w:val="both"/>
        <w:rPr>
          <w:rFonts w:ascii="Times New Roman" w:cs="Times New Roman" w:hAnsi="Times New Roman"/>
          <w:sz w:val="24"/>
          <w:szCs w:val="24"/>
        </w:rPr>
      </w:pPr>
      <w:r>
        <w:rPr>
          <w:rFonts w:ascii="Times New Roman" w:cs="Times New Roman" w:hAnsi="Times New Roman"/>
          <w:sz w:val="24"/>
          <w:szCs w:val="24"/>
        </w:rPr>
        <w:t xml:space="preserve">Sikes, R. S., &amp; Animal Care and Use Committee of the American Society of </w:t>
      </w:r>
      <w:r>
        <w:rPr>
          <w:rFonts w:ascii="Times New Roman" w:cs="Times New Roman" w:hAnsi="Times New Roman"/>
          <w:sz w:val="24"/>
          <w:szCs w:val="24"/>
        </w:rPr>
        <w:t>Mammalogists</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 xml:space="preserve">(2016). 2016 Guidelines of the American Society of </w:t>
      </w:r>
      <w:r>
        <w:rPr>
          <w:rFonts w:ascii="Times New Roman" w:cs="Times New Roman" w:hAnsi="Times New Roman"/>
          <w:sz w:val="24"/>
          <w:szCs w:val="24"/>
        </w:rPr>
        <w:t>Mammalogists</w:t>
      </w:r>
      <w:r>
        <w:rPr>
          <w:rFonts w:ascii="Times New Roman" w:cs="Times New Roman" w:hAnsi="Times New Roman"/>
          <w:sz w:val="24"/>
          <w:szCs w:val="24"/>
        </w:rPr>
        <w:t xml:space="preserve"> for the use of wild mammals in research and education.</w:t>
      </w:r>
      <w:r>
        <w:rPr>
          <w:rFonts w:ascii="Times New Roman" w:cs="Times New Roman" w:hAnsi="Times New Roman"/>
          <w:sz w:val="24"/>
          <w:szCs w:val="24"/>
        </w:rPr>
        <w:t xml:space="preserve"> Journal of </w:t>
      </w:r>
      <w:r>
        <w:rPr>
          <w:rFonts w:ascii="Times New Roman" w:cs="Times New Roman" w:hAnsi="Times New Roman"/>
          <w:sz w:val="24"/>
          <w:szCs w:val="24"/>
        </w:rPr>
        <w:t>Mammalogy</w:t>
      </w:r>
      <w:r>
        <w:rPr>
          <w:rFonts w:ascii="Times New Roman" w:cs="Times New Roman" w:hAnsi="Times New Roman"/>
          <w:sz w:val="24"/>
          <w:szCs w:val="24"/>
        </w:rPr>
        <w:t>, 97(3), 663-688.</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Arial">
    <w:altName w:val="Arial"/>
    <w:panose1 w:val="020b0604020002020204"/>
    <w:charset w:val="00"/>
    <w:family w:val="swiss"/>
    <w:pitch w:val="variable"/>
    <w:sig w:usb0="E0002AFF" w:usb1="C0007843"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TREATING ANIMALS HUMANELY</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Running Head: TREATING ANIMALS HUMANELY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4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rawingGridHorizontalSpacing w:val="110"/>
  <w:displayHorizontalDrawingGridEvery w:val="2"/>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CA" w:bidi="ar-SA" w:eastAsia="en-US"/>
      </w:rPr>
    </w:rPrDefault>
    <w:pPrDefault>
      <w:pPr>
        <w:spacing w:after="200" w:lineRule="auto" w:line="276"/>
      </w:pPr>
    </w:pPrDefault>
  </w:docDefaults>
  <w:style w:type="paragraph" w:default="1" w:styleId="style0">
    <w:name w:val="Normal"/>
    <w:next w:val="style0"/>
    <w:qFormat/>
    <w:pPr/>
  </w:style>
  <w:style w:type="paragraph" w:styleId="style2">
    <w:name w:val="heading 2"/>
    <w:basedOn w:val="style0"/>
    <w:next w:val="style2"/>
    <w:link w:val="style4098"/>
    <w:qFormat/>
    <w:uiPriority w:val="9"/>
    <w:pPr>
      <w:spacing w:before="100" w:beforeAutospacing="true" w:after="100" w:afterAutospacing="true" w:lineRule="auto" w:line="240"/>
      <w:outlineLvl w:val="1"/>
    </w:pPr>
    <w:rPr>
      <w:rFonts w:ascii="Times New Roman" w:cs="Times New Roman" w:eastAsia="Times New Roman" w:hAnsi="Times New Roman"/>
      <w:b/>
      <w:bCs/>
      <w:sz w:val="36"/>
      <w:szCs w:val="36"/>
      <w:lang w:eastAsia="en-CA"/>
    </w:r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document__preview"/>
    <w:basedOn w:val="style65"/>
    <w:next w:val="style4097"/>
  </w:style>
  <w:style w:type="character" w:styleId="style85">
    <w:name w:val="Hyperlink"/>
    <w:basedOn w:val="style65"/>
    <w:next w:val="style85"/>
    <w:uiPriority w:val="99"/>
    <w:rPr>
      <w:color w:val="0000ff"/>
      <w:u w:val="single"/>
    </w:rPr>
  </w:style>
  <w:style w:type="character" w:customStyle="1" w:styleId="style4098">
    <w:name w:val="Heading 2 Char_999c8529-14d3-4c6c-be6c-f3d637690a2d"/>
    <w:basedOn w:val="style65"/>
    <w:next w:val="style4098"/>
    <w:link w:val="style2"/>
    <w:uiPriority w:val="9"/>
    <w:rPr>
      <w:rFonts w:ascii="Times New Roman" w:cs="Times New Roman" w:eastAsia="Times New Roman" w:hAnsi="Times New Roman"/>
      <w:b/>
      <w:bCs/>
      <w:sz w:val="36"/>
      <w:szCs w:val="36"/>
      <w:lang w:eastAsia="en-CA"/>
    </w:rPr>
  </w:style>
  <w:style w:type="character" w:styleId="style87">
    <w:name w:val="Strong"/>
    <w:basedOn w:val="style65"/>
    <w:next w:val="style87"/>
    <w:qFormat/>
    <w:uiPriority w:val="22"/>
    <w:rPr>
      <w:b/>
      <w:bCs/>
    </w:rPr>
  </w:style>
  <w:style w:type="character" w:styleId="style88">
    <w:name w:val="Emphasis"/>
    <w:basedOn w:val="style65"/>
    <w:next w:val="style88"/>
    <w:qFormat/>
    <w:uiPriority w:val="20"/>
    <w:rPr>
      <w:i/>
      <w:iCs/>
    </w:rPr>
  </w:style>
  <w:style w:type="paragraph" w:styleId="style92">
    <w:name w:val="HTML Top of Form"/>
    <w:basedOn w:val="style0"/>
    <w:next w:val="style0"/>
    <w:link w:val="style4099"/>
    <w:uiPriority w:val="99"/>
    <w:pPr>
      <w:pBdr>
        <w:bottom w:val="single" w:sz="6" w:space="1" w:color="auto"/>
      </w:pBdr>
      <w:spacing w:after="0" w:lineRule="auto" w:line="240"/>
      <w:jc w:val="center"/>
    </w:pPr>
    <w:rPr>
      <w:rFonts w:ascii="Arial" w:cs="Arial" w:eastAsia="Times New Roman" w:hAnsi="Arial"/>
      <w:vanish/>
      <w:sz w:val="16"/>
      <w:szCs w:val="16"/>
      <w:lang w:eastAsia="en-CA"/>
    </w:rPr>
  </w:style>
  <w:style w:type="character" w:customStyle="1" w:styleId="style4099">
    <w:name w:val="z-Top of Form Char"/>
    <w:basedOn w:val="style65"/>
    <w:next w:val="style4099"/>
    <w:link w:val="style92"/>
    <w:uiPriority w:val="99"/>
    <w:rPr>
      <w:rFonts w:ascii="Arial" w:cs="Arial" w:eastAsia="Times New Roman" w:hAnsi="Arial"/>
      <w:vanish/>
      <w:sz w:val="16"/>
      <w:szCs w:val="16"/>
      <w:lang w:eastAsia="en-CA"/>
    </w:rPr>
  </w:style>
  <w:style w:type="character" w:customStyle="1" w:styleId="style4100">
    <w:name w:val="icon-text"/>
    <w:basedOn w:val="style65"/>
    <w:next w:val="style4100"/>
  </w:style>
  <w:style w:type="paragraph" w:styleId="style93">
    <w:name w:val="HTML Bottom of Form"/>
    <w:basedOn w:val="style0"/>
    <w:next w:val="style0"/>
    <w:link w:val="style4101"/>
    <w:uiPriority w:val="99"/>
    <w:pPr>
      <w:pBdr>
        <w:top w:val="single" w:sz="6" w:space="1" w:color="auto"/>
      </w:pBdr>
      <w:spacing w:after="0" w:lineRule="auto" w:line="240"/>
      <w:jc w:val="center"/>
    </w:pPr>
    <w:rPr>
      <w:rFonts w:ascii="Arial" w:cs="Arial" w:eastAsia="Times New Roman" w:hAnsi="Arial"/>
      <w:vanish/>
      <w:sz w:val="16"/>
      <w:szCs w:val="16"/>
      <w:lang w:eastAsia="en-CA"/>
    </w:rPr>
  </w:style>
  <w:style w:type="character" w:customStyle="1" w:styleId="style4101">
    <w:name w:val="z-Bottom of Form Char"/>
    <w:basedOn w:val="style65"/>
    <w:next w:val="style4101"/>
    <w:link w:val="style93"/>
    <w:uiPriority w:val="99"/>
    <w:rPr>
      <w:rFonts w:ascii="Arial" w:cs="Arial" w:eastAsia="Times New Roman" w:hAnsi="Arial"/>
      <w:vanish/>
      <w:sz w:val="16"/>
      <w:szCs w:val="16"/>
      <w:lang w:eastAsia="en-CA"/>
    </w:rPr>
  </w:style>
  <w:style w:type="paragraph" w:customStyle="1" w:styleId="style4102">
    <w:name w:val="bodytextfp"/>
    <w:basedOn w:val="style0"/>
    <w:next w:val="style4102"/>
    <w:pPr>
      <w:spacing w:before="100" w:beforeAutospacing="true" w:after="100" w:afterAutospacing="true" w:lineRule="auto" w:line="240"/>
    </w:pPr>
    <w:rPr>
      <w:rFonts w:ascii="Times New Roman" w:cs="Times New Roman" w:eastAsia="Times New Roman" w:hAnsi="Times New Roman"/>
      <w:sz w:val="24"/>
      <w:szCs w:val="24"/>
      <w:lang w:eastAsia="en-CA"/>
    </w:rPr>
  </w:style>
  <w:style w:type="paragraph" w:customStyle="1" w:styleId="style4103">
    <w:name w:val="bodytext"/>
    <w:basedOn w:val="style0"/>
    <w:next w:val="style4103"/>
    <w:pPr>
      <w:spacing w:before="100" w:beforeAutospacing="true" w:after="100" w:afterAutospacing="true" w:lineRule="auto" w:line="240"/>
    </w:pPr>
    <w:rPr>
      <w:rFonts w:ascii="Times New Roman" w:cs="Times New Roman" w:eastAsia="Times New Roman" w:hAnsi="Times New Roman"/>
      <w:sz w:val="24"/>
      <w:szCs w:val="24"/>
      <w:lang w:eastAsia="en-CA"/>
    </w:rPr>
  </w:style>
  <w:style w:type="paragraph" w:customStyle="1" w:styleId="style4104">
    <w:name w:val="bodytext1fp"/>
    <w:basedOn w:val="style0"/>
    <w:next w:val="style4104"/>
    <w:pPr>
      <w:spacing w:before="100" w:beforeAutospacing="true" w:after="100" w:afterAutospacing="true" w:lineRule="auto" w:line="240"/>
    </w:pPr>
    <w:rPr>
      <w:rFonts w:ascii="Times New Roman" w:cs="Times New Roman" w:eastAsia="Times New Roman" w:hAnsi="Times New Roman"/>
      <w:sz w:val="24"/>
      <w:szCs w:val="24"/>
      <w:lang w:eastAsia="en-CA"/>
    </w:rPr>
  </w:style>
  <w:style w:type="character" w:customStyle="1" w:styleId="style4105">
    <w:name w:val="page-number"/>
    <w:basedOn w:val="style65"/>
    <w:next w:val="style4105"/>
  </w:style>
  <w:style w:type="paragraph" w:styleId="style31">
    <w:name w:val="header"/>
    <w:basedOn w:val="style0"/>
    <w:next w:val="style31"/>
    <w:link w:val="style4106"/>
    <w:uiPriority w:val="99"/>
    <w:pPr>
      <w:tabs>
        <w:tab w:val="center" w:leader="none" w:pos="4680"/>
        <w:tab w:val="right" w:leader="none" w:pos="9360"/>
      </w:tabs>
      <w:spacing w:after="0" w:lineRule="auto" w:line="240"/>
    </w:pPr>
    <w:rPr/>
  </w:style>
  <w:style w:type="character" w:customStyle="1" w:styleId="style4106">
    <w:name w:val="Header Char_0871a646-5ede-4510-8969-01156d14c655"/>
    <w:basedOn w:val="style65"/>
    <w:next w:val="style4106"/>
    <w:link w:val="style31"/>
    <w:uiPriority w:val="99"/>
  </w:style>
  <w:style w:type="paragraph" w:styleId="style32">
    <w:name w:val="footer"/>
    <w:basedOn w:val="style0"/>
    <w:next w:val="style32"/>
    <w:link w:val="style4107"/>
    <w:uiPriority w:val="99"/>
    <w:pPr>
      <w:tabs>
        <w:tab w:val="center" w:leader="none" w:pos="4680"/>
        <w:tab w:val="right" w:leader="none" w:pos="9360"/>
      </w:tabs>
      <w:spacing w:after="0" w:lineRule="auto" w:line="240"/>
    </w:pPr>
    <w:rPr/>
  </w:style>
  <w:style w:type="character" w:customStyle="1" w:styleId="style4107">
    <w:name w:val="Footer Char_0be5791d-82ff-4dbe-9253-ae780e09d22b"/>
    <w:basedOn w:val="style65"/>
    <w:next w:val="style4107"/>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977</Words>
  <Pages>6</Pages>
  <Characters>5248</Characters>
  <Application>WPS Office</Application>
  <DocSecurity>0</DocSecurity>
  <Paragraphs>54</Paragraphs>
  <ScaleCrop>false</ScaleCrop>
  <LinksUpToDate>false</LinksUpToDate>
  <CharactersWithSpaces>6365</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2019-05-18T15:05:38Z</dcterms:created>
  <dc:creator>TECRA_M11</dc:creator>
  <lastModifiedBy>JKM-LX1</lastModifiedBy>
  <dcterms:modified xsi:type="dcterms:W3CDTF">2019-05-18T15:05:38Z</dcterms:modified>
  <revision>173</revision>
</coreProperties>
</file>

<file path=docProps/custom.xml><?xml version="1.0" encoding="utf-8"?>
<Properties xmlns="http://schemas.openxmlformats.org/officeDocument/2006/custom-properties" xmlns:vt="http://schemas.openxmlformats.org/officeDocument/2006/docPropsVTypes"/>
</file>